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14A5" w14:textId="77777777" w:rsidR="008657B5" w:rsidRPr="005D24AE" w:rsidRDefault="00F42535" w:rsidP="00C60A04">
      <w:pPr>
        <w:widowControl w:val="0"/>
        <w:tabs>
          <w:tab w:val="left" w:pos="9900"/>
        </w:tabs>
        <w:autoSpaceDE w:val="0"/>
        <w:autoSpaceDN w:val="0"/>
        <w:adjustRightInd w:val="0"/>
        <w:jc w:val="center"/>
        <w:rPr>
          <w:rFonts w:ascii="Times" w:hAnsi="Times"/>
          <w:b/>
          <w:color w:val="000000"/>
          <w:sz w:val="28"/>
        </w:rPr>
      </w:pPr>
      <w:r w:rsidRPr="005D24AE">
        <w:rPr>
          <w:rFonts w:ascii="Times" w:hAnsi="Times"/>
          <w:b/>
          <w:color w:val="000000"/>
          <w:sz w:val="28"/>
        </w:rPr>
        <w:t>MARSTON MIDDLE SCHOOL</w:t>
      </w:r>
    </w:p>
    <w:p w14:paraId="317D0231" w14:textId="77777777" w:rsidR="00C60A04" w:rsidRPr="005D24AE" w:rsidRDefault="003B1650" w:rsidP="00C60A04">
      <w:pPr>
        <w:widowControl w:val="0"/>
        <w:tabs>
          <w:tab w:val="left" w:pos="9900"/>
        </w:tabs>
        <w:autoSpaceDE w:val="0"/>
        <w:autoSpaceDN w:val="0"/>
        <w:adjustRightInd w:val="0"/>
        <w:jc w:val="center"/>
        <w:rPr>
          <w:rFonts w:ascii="Times" w:hAnsi="Times"/>
          <w:b/>
          <w:color w:val="000000"/>
          <w:sz w:val="28"/>
        </w:rPr>
      </w:pPr>
      <w:r w:rsidRPr="005D24AE">
        <w:rPr>
          <w:rFonts w:ascii="Times" w:hAnsi="Times"/>
          <w:b/>
          <w:color w:val="000000"/>
          <w:sz w:val="28"/>
        </w:rPr>
        <w:t>8</w:t>
      </w:r>
      <w:r w:rsidR="00C23D14" w:rsidRPr="005D24AE">
        <w:rPr>
          <w:rFonts w:ascii="Times" w:hAnsi="Times"/>
          <w:b/>
          <w:color w:val="000000"/>
          <w:sz w:val="28"/>
          <w:vertAlign w:val="superscript"/>
        </w:rPr>
        <w:t>th</w:t>
      </w:r>
      <w:r w:rsidR="00C23D14" w:rsidRPr="005D24AE">
        <w:rPr>
          <w:rFonts w:ascii="Times" w:hAnsi="Times"/>
          <w:b/>
          <w:color w:val="000000"/>
          <w:sz w:val="28"/>
        </w:rPr>
        <w:t xml:space="preserve"> Grade</w:t>
      </w:r>
      <w:r w:rsidR="00A330EC" w:rsidRPr="005D24AE">
        <w:rPr>
          <w:rFonts w:ascii="Times" w:hAnsi="Times"/>
          <w:b/>
          <w:color w:val="000000"/>
          <w:sz w:val="28"/>
        </w:rPr>
        <w:t xml:space="preserve"> Math</w:t>
      </w:r>
      <w:r w:rsidR="00C23D14" w:rsidRPr="005D24AE">
        <w:rPr>
          <w:rFonts w:ascii="Times" w:hAnsi="Times"/>
          <w:b/>
          <w:color w:val="000000"/>
          <w:sz w:val="28"/>
        </w:rPr>
        <w:t xml:space="preserve"> </w:t>
      </w:r>
      <w:r w:rsidR="00C60A04" w:rsidRPr="005D24AE">
        <w:rPr>
          <w:rFonts w:ascii="Times" w:hAnsi="Times"/>
          <w:b/>
          <w:color w:val="000000"/>
          <w:sz w:val="28"/>
        </w:rPr>
        <w:t>SYLLABUS</w:t>
      </w:r>
      <w:r w:rsidR="0020408A" w:rsidRPr="005D24AE">
        <w:rPr>
          <w:rFonts w:ascii="Times" w:hAnsi="Times"/>
          <w:b/>
          <w:color w:val="000000"/>
          <w:sz w:val="28"/>
        </w:rPr>
        <w:t xml:space="preserve"> </w:t>
      </w:r>
      <w:r w:rsidR="002E123C" w:rsidRPr="005D24AE">
        <w:rPr>
          <w:rFonts w:ascii="Times" w:hAnsi="Times"/>
          <w:b/>
          <w:color w:val="000000"/>
          <w:sz w:val="28"/>
        </w:rPr>
        <w:t>2020-2021</w:t>
      </w:r>
    </w:p>
    <w:p w14:paraId="23C9DC35" w14:textId="77777777" w:rsidR="00C60A04" w:rsidRPr="00D679F6" w:rsidRDefault="00C60A04" w:rsidP="00980BC7">
      <w:pPr>
        <w:widowControl w:val="0"/>
        <w:autoSpaceDE w:val="0"/>
        <w:autoSpaceDN w:val="0"/>
        <w:adjustRightInd w:val="0"/>
        <w:rPr>
          <w:rFonts w:ascii="Times" w:hAnsi="Times"/>
          <w:b/>
          <w:color w:val="000000"/>
          <w:sz w:val="10"/>
          <w:szCs w:val="10"/>
        </w:rPr>
      </w:pPr>
    </w:p>
    <w:p w14:paraId="12119EE5" w14:textId="565D16F5" w:rsidR="001F70EA" w:rsidRPr="00082C2C" w:rsidRDefault="001F70EA" w:rsidP="002619D5">
      <w:pPr>
        <w:rPr>
          <w:sz w:val="22"/>
          <w:szCs w:val="22"/>
        </w:rPr>
      </w:pPr>
      <w:r w:rsidRPr="00082C2C">
        <w:rPr>
          <w:b/>
          <w:sz w:val="22"/>
          <w:szCs w:val="22"/>
        </w:rPr>
        <w:t>Instructor</w:t>
      </w:r>
      <w:r w:rsidR="00181DA1">
        <w:rPr>
          <w:b/>
          <w:sz w:val="22"/>
          <w:szCs w:val="22"/>
        </w:rPr>
        <w:t>s</w:t>
      </w:r>
      <w:r w:rsidRPr="00082C2C">
        <w:rPr>
          <w:b/>
          <w:sz w:val="22"/>
          <w:szCs w:val="22"/>
        </w:rPr>
        <w:t>:</w:t>
      </w:r>
      <w:r w:rsidR="0020408A" w:rsidRPr="00082C2C">
        <w:rPr>
          <w:sz w:val="22"/>
          <w:szCs w:val="22"/>
        </w:rPr>
        <w:t xml:space="preserve"> </w:t>
      </w:r>
      <w:r w:rsidR="00181DA1">
        <w:rPr>
          <w:sz w:val="22"/>
          <w:szCs w:val="22"/>
        </w:rPr>
        <w:t xml:space="preserve">Mrs. Thanh-Thuy Cao and </w:t>
      </w:r>
      <w:r w:rsidR="0020408A" w:rsidRPr="00082C2C">
        <w:rPr>
          <w:sz w:val="22"/>
          <w:szCs w:val="22"/>
        </w:rPr>
        <w:t>M</w:t>
      </w:r>
      <w:r w:rsidR="003D79D6">
        <w:rPr>
          <w:sz w:val="22"/>
          <w:szCs w:val="22"/>
        </w:rPr>
        <w:t>r</w:t>
      </w:r>
      <w:r w:rsidR="00BE4758" w:rsidRPr="00082C2C">
        <w:rPr>
          <w:sz w:val="22"/>
          <w:szCs w:val="22"/>
        </w:rPr>
        <w:t>s</w:t>
      </w:r>
      <w:r w:rsidR="003D79D6">
        <w:rPr>
          <w:sz w:val="22"/>
          <w:szCs w:val="22"/>
        </w:rPr>
        <w:t>.</w:t>
      </w:r>
      <w:r w:rsidRPr="00082C2C">
        <w:rPr>
          <w:sz w:val="22"/>
          <w:szCs w:val="22"/>
        </w:rPr>
        <w:t xml:space="preserve"> </w:t>
      </w:r>
      <w:r w:rsidR="009A6530">
        <w:rPr>
          <w:sz w:val="22"/>
          <w:szCs w:val="22"/>
        </w:rPr>
        <w:t>Tricia Otterman</w:t>
      </w:r>
    </w:p>
    <w:p w14:paraId="49096F2A" w14:textId="4D134819" w:rsidR="001F70EA" w:rsidRPr="00681734" w:rsidRDefault="001F70EA" w:rsidP="002619D5">
      <w:pPr>
        <w:rPr>
          <w:b/>
          <w:sz w:val="22"/>
          <w:szCs w:val="22"/>
        </w:rPr>
      </w:pPr>
      <w:r w:rsidRPr="00082C2C">
        <w:rPr>
          <w:b/>
          <w:sz w:val="22"/>
          <w:szCs w:val="22"/>
        </w:rPr>
        <w:t>Contact info:</w:t>
      </w:r>
      <w:r w:rsidR="00181DA1">
        <w:rPr>
          <w:b/>
          <w:sz w:val="22"/>
          <w:szCs w:val="22"/>
        </w:rPr>
        <w:t xml:space="preserve"> </w:t>
      </w:r>
      <w:hyperlink r:id="rId8" w:history="1">
        <w:r w:rsidR="00181DA1" w:rsidRPr="009768B0">
          <w:rPr>
            <w:rStyle w:val="Hyperlink"/>
            <w:b/>
            <w:sz w:val="22"/>
            <w:szCs w:val="22"/>
          </w:rPr>
          <w:t>tcao@sandi.net</w:t>
        </w:r>
      </w:hyperlink>
      <w:r w:rsidR="00181DA1">
        <w:rPr>
          <w:b/>
          <w:sz w:val="22"/>
          <w:szCs w:val="22"/>
        </w:rPr>
        <w:t xml:space="preserve"> </w:t>
      </w:r>
      <w:r w:rsidR="00181DA1" w:rsidRPr="00681734">
        <w:rPr>
          <w:sz w:val="22"/>
          <w:szCs w:val="22"/>
        </w:rPr>
        <w:t xml:space="preserve"> </w:t>
      </w:r>
      <w:proofErr w:type="gramStart"/>
      <w:r w:rsidR="00181DA1" w:rsidRPr="00681734">
        <w:rPr>
          <w:sz w:val="22"/>
          <w:szCs w:val="22"/>
        </w:rPr>
        <w:t>and</w:t>
      </w:r>
      <w:r w:rsidR="00181DA1">
        <w:rPr>
          <w:b/>
          <w:sz w:val="22"/>
          <w:szCs w:val="22"/>
        </w:rPr>
        <w:t xml:space="preserve"> </w:t>
      </w:r>
      <w:r w:rsidRPr="00082C2C">
        <w:rPr>
          <w:b/>
          <w:sz w:val="22"/>
          <w:szCs w:val="22"/>
        </w:rPr>
        <w:t xml:space="preserve"> </w:t>
      </w:r>
      <w:proofErr w:type="gramEnd"/>
      <w:r w:rsidR="009A6530" w:rsidRPr="00681734">
        <w:rPr>
          <w:rStyle w:val="Hyperlink"/>
          <w:b/>
          <w:sz w:val="22"/>
          <w:szCs w:val="22"/>
        </w:rPr>
        <w:fldChar w:fldCharType="begin"/>
      </w:r>
      <w:r w:rsidR="009A6530" w:rsidRPr="00681734">
        <w:rPr>
          <w:rStyle w:val="Hyperlink"/>
          <w:b/>
          <w:sz w:val="22"/>
          <w:szCs w:val="22"/>
        </w:rPr>
        <w:instrText xml:space="preserve"> HYPERLINK "mailto:totterman@sandi.net" </w:instrText>
      </w:r>
      <w:r w:rsidR="009A6530" w:rsidRPr="00681734">
        <w:rPr>
          <w:rStyle w:val="Hyperlink"/>
          <w:b/>
          <w:sz w:val="22"/>
          <w:szCs w:val="22"/>
        </w:rPr>
        <w:fldChar w:fldCharType="separate"/>
      </w:r>
      <w:r w:rsidR="009A6530" w:rsidRPr="00681734">
        <w:rPr>
          <w:rStyle w:val="Hyperlink"/>
          <w:b/>
          <w:sz w:val="22"/>
          <w:szCs w:val="22"/>
        </w:rPr>
        <w:t>totterman@sandi.net</w:t>
      </w:r>
      <w:r w:rsidR="009A6530" w:rsidRPr="00681734">
        <w:rPr>
          <w:rStyle w:val="Hyperlink"/>
          <w:b/>
          <w:sz w:val="22"/>
          <w:szCs w:val="22"/>
        </w:rPr>
        <w:fldChar w:fldCharType="end"/>
      </w:r>
      <w:r w:rsidR="00F42535" w:rsidRPr="00681734">
        <w:rPr>
          <w:rStyle w:val="Hyperlink"/>
          <w:b/>
          <w:sz w:val="22"/>
          <w:szCs w:val="22"/>
        </w:rPr>
        <w:t xml:space="preserve"> </w:t>
      </w:r>
    </w:p>
    <w:p w14:paraId="09FA6C09" w14:textId="77777777" w:rsidR="004846C1" w:rsidRPr="00681734" w:rsidRDefault="004846C1" w:rsidP="002619D5">
      <w:pPr>
        <w:rPr>
          <w:b/>
          <w:sz w:val="20"/>
          <w:szCs w:val="20"/>
        </w:rPr>
      </w:pPr>
    </w:p>
    <w:p w14:paraId="670F5D93" w14:textId="77777777" w:rsidR="003B1650" w:rsidRPr="00925B45" w:rsidRDefault="003B1650" w:rsidP="003B1650">
      <w:pPr>
        <w:rPr>
          <w:sz w:val="22"/>
          <w:szCs w:val="22"/>
        </w:rPr>
      </w:pPr>
      <w:r w:rsidRPr="00925B45">
        <w:rPr>
          <w:b/>
          <w:sz w:val="22"/>
          <w:szCs w:val="22"/>
        </w:rPr>
        <w:t>COURSE DISCRIPTION:</w:t>
      </w:r>
      <w:r w:rsidRPr="00925B45">
        <w:rPr>
          <w:sz w:val="22"/>
          <w:szCs w:val="22"/>
        </w:rPr>
        <w:t xml:space="preserve"> </w:t>
      </w:r>
    </w:p>
    <w:p w14:paraId="5385B51B" w14:textId="77777777" w:rsidR="003B1650" w:rsidRPr="00925B45" w:rsidRDefault="003B1650" w:rsidP="003B1650">
      <w:pPr>
        <w:rPr>
          <w:sz w:val="22"/>
          <w:szCs w:val="22"/>
        </w:rPr>
      </w:pPr>
      <w:r w:rsidRPr="00925B45">
        <w:rPr>
          <w:sz w:val="22"/>
          <w:szCs w:val="22"/>
        </w:rPr>
        <w:t xml:space="preserve">In grade 8, instructional time should focus on three critical areas: (1) formulating and reasoning about expressions and equations, including modeling an association in bivariate data with a linear equation, and solving linear equations and systems of linear equations; (2) grasping the concept of a function and using functions to describe quantitative relationships; (3) analyzing two- and three-dimensional space and figures using distance, angle, similarity, and congruence, and understanding and applying the Pythagorean Theorem. </w:t>
      </w:r>
    </w:p>
    <w:p w14:paraId="4B81AB71" w14:textId="77777777" w:rsidR="003B1650" w:rsidRPr="00925B45" w:rsidRDefault="00F079D3" w:rsidP="003B1650">
      <w:pPr>
        <w:rPr>
          <w:sz w:val="22"/>
          <w:szCs w:val="22"/>
        </w:rPr>
      </w:pPr>
      <w:hyperlink r:id="rId9" w:history="1">
        <w:r w:rsidR="003B1650" w:rsidRPr="00925B45">
          <w:rPr>
            <w:rStyle w:val="Hyperlink"/>
            <w:sz w:val="22"/>
            <w:szCs w:val="22"/>
          </w:rPr>
          <w:t>http://www.cde.ca.gov/be/st/ss/documents/ccssmathstandardaug2013.pdf</w:t>
        </w:r>
      </w:hyperlink>
      <w:r w:rsidR="003B1650" w:rsidRPr="00925B45">
        <w:rPr>
          <w:sz w:val="22"/>
          <w:szCs w:val="22"/>
        </w:rPr>
        <w:t xml:space="preserve"> (go to page 59).</w:t>
      </w:r>
    </w:p>
    <w:p w14:paraId="489AF7B3" w14:textId="77777777" w:rsidR="002619D5" w:rsidRPr="00D679F6" w:rsidRDefault="002619D5" w:rsidP="002619D5">
      <w:pPr>
        <w:widowControl w:val="0"/>
        <w:autoSpaceDE w:val="0"/>
        <w:autoSpaceDN w:val="0"/>
        <w:adjustRightInd w:val="0"/>
        <w:rPr>
          <w:b/>
          <w:color w:val="000000"/>
          <w:sz w:val="21"/>
          <w:szCs w:val="21"/>
        </w:rPr>
      </w:pPr>
    </w:p>
    <w:p w14:paraId="0FCD39D3" w14:textId="16870F93" w:rsidR="002619D5" w:rsidRDefault="002E123C" w:rsidP="002619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TEXTBOOK</w:t>
      </w:r>
      <w:r w:rsidR="002619D5">
        <w:rPr>
          <w:b/>
          <w:color w:val="000000"/>
          <w:sz w:val="22"/>
          <w:szCs w:val="22"/>
        </w:rPr>
        <w:t xml:space="preserve">: </w:t>
      </w:r>
      <w:r w:rsidR="003B1650">
        <w:rPr>
          <w:color w:val="000000"/>
          <w:sz w:val="22"/>
          <w:szCs w:val="22"/>
        </w:rPr>
        <w:t>Big Ideas Math Course 3</w:t>
      </w:r>
      <w:r>
        <w:rPr>
          <w:color w:val="000000"/>
          <w:sz w:val="22"/>
          <w:szCs w:val="22"/>
        </w:rPr>
        <w:t xml:space="preserve">. The schedule is subject to change if it is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E123C" w14:paraId="5279F726" w14:textId="77777777" w:rsidTr="002E123C">
        <w:tc>
          <w:tcPr>
            <w:tcW w:w="4963" w:type="dxa"/>
          </w:tcPr>
          <w:p w14:paraId="4F2FFDD6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E123C">
              <w:rPr>
                <w:b/>
                <w:color w:val="000000"/>
                <w:sz w:val="22"/>
                <w:szCs w:val="22"/>
                <w:u w:val="single"/>
              </w:rPr>
              <w:t>SEMESTER 1 (9 weeks):</w:t>
            </w:r>
          </w:p>
          <w:p w14:paraId="7F29DEB1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E123C">
              <w:rPr>
                <w:color w:val="000000"/>
                <w:sz w:val="20"/>
              </w:rPr>
              <w:t xml:space="preserve">Chapter 1 Equations </w:t>
            </w:r>
          </w:p>
          <w:p w14:paraId="04513859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E123C">
              <w:rPr>
                <w:color w:val="000000"/>
                <w:sz w:val="20"/>
              </w:rPr>
              <w:t>Chapter 10 Exponents &amp; Scientific Notation</w:t>
            </w:r>
          </w:p>
          <w:p w14:paraId="3AEB4E2D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E123C">
              <w:rPr>
                <w:color w:val="000000"/>
                <w:sz w:val="20"/>
              </w:rPr>
              <w:t>Chapter 7 Real Numbers &amp; The Pythagorean Theorem</w:t>
            </w:r>
          </w:p>
          <w:p w14:paraId="7022F5C0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E123C">
              <w:rPr>
                <w:color w:val="000000"/>
                <w:sz w:val="20"/>
              </w:rPr>
              <w:t>Chapter 8 Volumes &amp; Similar Solids</w:t>
            </w:r>
          </w:p>
          <w:p w14:paraId="52B2C798" w14:textId="690BB346" w:rsidR="002E123C" w:rsidRPr="00D679F6" w:rsidRDefault="002E123C" w:rsidP="002619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2E123C">
              <w:rPr>
                <w:color w:val="000000"/>
                <w:sz w:val="20"/>
              </w:rPr>
              <w:t xml:space="preserve">Chapter 2 Transformations </w:t>
            </w:r>
          </w:p>
        </w:tc>
        <w:tc>
          <w:tcPr>
            <w:tcW w:w="4963" w:type="dxa"/>
          </w:tcPr>
          <w:p w14:paraId="2F9FE6E4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E123C">
              <w:rPr>
                <w:b/>
                <w:color w:val="000000"/>
                <w:sz w:val="22"/>
                <w:szCs w:val="22"/>
                <w:u w:val="single"/>
              </w:rPr>
              <w:t>SEMESTER 2 (9 weeks):</w:t>
            </w:r>
          </w:p>
          <w:p w14:paraId="2469760C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2E123C">
              <w:rPr>
                <w:color w:val="000000"/>
                <w:sz w:val="20"/>
                <w:szCs w:val="22"/>
              </w:rPr>
              <w:t>Chapter 3 Angles &amp; Triangles</w:t>
            </w:r>
          </w:p>
          <w:p w14:paraId="7CE26D31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2E123C">
              <w:rPr>
                <w:color w:val="000000"/>
                <w:sz w:val="20"/>
                <w:szCs w:val="22"/>
              </w:rPr>
              <w:t>Chapter 6 Functions</w:t>
            </w:r>
          </w:p>
          <w:p w14:paraId="1583F1E8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2E123C">
              <w:rPr>
                <w:color w:val="000000"/>
                <w:sz w:val="20"/>
                <w:szCs w:val="22"/>
              </w:rPr>
              <w:t>Chapter 4 Graphing &amp; Writing Linear Equations</w:t>
            </w:r>
          </w:p>
          <w:p w14:paraId="01E40390" w14:textId="77777777" w:rsidR="002E123C" w:rsidRPr="002E123C" w:rsidRDefault="002E123C" w:rsidP="002E12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2E123C">
              <w:rPr>
                <w:color w:val="000000"/>
                <w:sz w:val="20"/>
                <w:szCs w:val="22"/>
              </w:rPr>
              <w:t>Chapter 5 Systems of Linear Equations</w:t>
            </w:r>
          </w:p>
          <w:p w14:paraId="1BB6E4F3" w14:textId="51B0070F" w:rsidR="002E123C" w:rsidRPr="00D679F6" w:rsidRDefault="00564322" w:rsidP="002619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2E123C">
              <w:rPr>
                <w:color w:val="000000"/>
                <w:sz w:val="20"/>
                <w:szCs w:val="22"/>
              </w:rPr>
              <w:t>Chapter 9 Data Analysis &amp; Displays</w:t>
            </w:r>
          </w:p>
        </w:tc>
      </w:tr>
    </w:tbl>
    <w:p w14:paraId="2C0B417A" w14:textId="77777777" w:rsidR="00F230EE" w:rsidRPr="00D679F6" w:rsidRDefault="00F230EE" w:rsidP="003D79D6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46DBA289" w14:textId="77777777" w:rsidR="001437F5" w:rsidRPr="00082C2C" w:rsidRDefault="001437F5" w:rsidP="002619D5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82C2C">
        <w:rPr>
          <w:b/>
          <w:color w:val="000000"/>
          <w:sz w:val="22"/>
          <w:szCs w:val="22"/>
        </w:rPr>
        <w:t>COURSE EXPECTATIONS:</w:t>
      </w:r>
    </w:p>
    <w:p w14:paraId="72F74AF7" w14:textId="77777777" w:rsidR="001437F5" w:rsidRPr="00082C2C" w:rsidRDefault="001437F5" w:rsidP="002619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82C2C">
        <w:rPr>
          <w:color w:val="000000"/>
          <w:sz w:val="22"/>
          <w:szCs w:val="22"/>
        </w:rPr>
        <w:t>Everyone in this class is here to</w:t>
      </w:r>
      <w:r w:rsidRPr="00082C2C">
        <w:rPr>
          <w:b/>
          <w:color w:val="000000"/>
          <w:sz w:val="22"/>
          <w:szCs w:val="22"/>
        </w:rPr>
        <w:t xml:space="preserve"> </w:t>
      </w:r>
      <w:r w:rsidR="002619D5">
        <w:rPr>
          <w:color w:val="000000"/>
          <w:sz w:val="22"/>
          <w:szCs w:val="22"/>
        </w:rPr>
        <w:t>learn. Students</w:t>
      </w:r>
      <w:r w:rsidRPr="00082C2C">
        <w:rPr>
          <w:color w:val="000000"/>
          <w:sz w:val="22"/>
          <w:szCs w:val="22"/>
        </w:rPr>
        <w:t xml:space="preserve"> are expected</w:t>
      </w:r>
      <w:r w:rsidR="002619D5">
        <w:rPr>
          <w:color w:val="000000"/>
          <w:sz w:val="22"/>
          <w:szCs w:val="22"/>
        </w:rPr>
        <w:t xml:space="preserve"> to take responsibility for their</w:t>
      </w:r>
      <w:r w:rsidRPr="00082C2C">
        <w:rPr>
          <w:color w:val="000000"/>
          <w:sz w:val="22"/>
          <w:szCs w:val="22"/>
        </w:rPr>
        <w:t xml:space="preserve"> own learning and to do</w:t>
      </w:r>
      <w:r w:rsidRPr="00082C2C">
        <w:rPr>
          <w:b/>
          <w:color w:val="000000"/>
          <w:sz w:val="22"/>
          <w:szCs w:val="22"/>
        </w:rPr>
        <w:t xml:space="preserve"> </w:t>
      </w:r>
      <w:r w:rsidR="002619D5">
        <w:rPr>
          <w:color w:val="000000"/>
          <w:sz w:val="22"/>
          <w:szCs w:val="22"/>
        </w:rPr>
        <w:t xml:space="preserve">their </w:t>
      </w:r>
      <w:r w:rsidRPr="00082C2C">
        <w:rPr>
          <w:color w:val="000000"/>
          <w:sz w:val="22"/>
          <w:szCs w:val="22"/>
        </w:rPr>
        <w:t>best. To a</w:t>
      </w:r>
      <w:r w:rsidR="002619D5">
        <w:rPr>
          <w:color w:val="000000"/>
          <w:sz w:val="22"/>
          <w:szCs w:val="22"/>
        </w:rPr>
        <w:t xml:space="preserve">chieve maximum performance, students </w:t>
      </w:r>
      <w:r w:rsidRPr="00082C2C">
        <w:rPr>
          <w:color w:val="000000"/>
          <w:sz w:val="22"/>
          <w:szCs w:val="22"/>
        </w:rPr>
        <w:t>must:</w:t>
      </w:r>
    </w:p>
    <w:p w14:paraId="1403E6D6" w14:textId="77777777" w:rsidR="00122DD7" w:rsidRPr="00122DD7" w:rsidRDefault="001437F5" w:rsidP="002619D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122DD7">
        <w:rPr>
          <w:rFonts w:ascii="Times New Roman" w:hAnsi="Times New Roman"/>
          <w:color w:val="000000"/>
        </w:rPr>
        <w:t>follow</w:t>
      </w:r>
      <w:proofErr w:type="gramEnd"/>
      <w:r w:rsidRPr="00122DD7">
        <w:rPr>
          <w:rFonts w:ascii="Times New Roman" w:hAnsi="Times New Roman"/>
          <w:color w:val="000000"/>
        </w:rPr>
        <w:t xml:space="preserve"> the teacher’s directions the first time they are given.</w:t>
      </w:r>
    </w:p>
    <w:p w14:paraId="74BB5204" w14:textId="77777777" w:rsidR="00122DD7" w:rsidRPr="00122DD7" w:rsidRDefault="001437F5" w:rsidP="002619D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122DD7">
        <w:rPr>
          <w:rFonts w:ascii="Times New Roman" w:hAnsi="Times New Roman"/>
          <w:color w:val="000000"/>
        </w:rPr>
        <w:t>actively</w:t>
      </w:r>
      <w:proofErr w:type="gramEnd"/>
      <w:r w:rsidRPr="00122DD7">
        <w:rPr>
          <w:rFonts w:ascii="Times New Roman" w:hAnsi="Times New Roman"/>
          <w:color w:val="000000"/>
        </w:rPr>
        <w:t xml:space="preserve"> participate in all class </w:t>
      </w:r>
      <w:r w:rsidR="002E123C">
        <w:rPr>
          <w:rFonts w:ascii="Times New Roman" w:hAnsi="Times New Roman"/>
          <w:color w:val="000000"/>
        </w:rPr>
        <w:t>zoom meetings and log in on time.</w:t>
      </w:r>
    </w:p>
    <w:p w14:paraId="51465F16" w14:textId="77777777" w:rsidR="00122DD7" w:rsidRPr="00122DD7" w:rsidRDefault="001437F5" w:rsidP="002619D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122DD7">
        <w:rPr>
          <w:rFonts w:ascii="Times New Roman" w:hAnsi="Times New Roman"/>
          <w:color w:val="000000"/>
        </w:rPr>
        <w:t>complete</w:t>
      </w:r>
      <w:proofErr w:type="gramEnd"/>
      <w:r w:rsidRPr="00122DD7">
        <w:rPr>
          <w:rFonts w:ascii="Times New Roman" w:hAnsi="Times New Roman"/>
          <w:color w:val="000000"/>
        </w:rPr>
        <w:t xml:space="preserve"> all assignments in a thorough, organized, and timely manner.</w:t>
      </w:r>
      <w:r w:rsidRPr="00122DD7">
        <w:rPr>
          <w:rFonts w:ascii="Times New Roman" w:hAnsi="Times New Roman"/>
          <w:color w:val="000000"/>
        </w:rPr>
        <w:tab/>
      </w:r>
    </w:p>
    <w:p w14:paraId="13BA9DBF" w14:textId="77777777" w:rsidR="00122DD7" w:rsidRPr="00122DD7" w:rsidRDefault="001437F5" w:rsidP="002619D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122DD7">
        <w:rPr>
          <w:rFonts w:ascii="Times New Roman" w:hAnsi="Times New Roman"/>
          <w:color w:val="000000"/>
        </w:rPr>
        <w:t>always</w:t>
      </w:r>
      <w:proofErr w:type="gramEnd"/>
      <w:r w:rsidRPr="00122DD7">
        <w:rPr>
          <w:rFonts w:ascii="Times New Roman" w:hAnsi="Times New Roman"/>
          <w:color w:val="000000"/>
        </w:rPr>
        <w:t xml:space="preserve"> act in a </w:t>
      </w:r>
      <w:r w:rsidR="002E123C">
        <w:rPr>
          <w:rFonts w:ascii="Times New Roman" w:hAnsi="Times New Roman"/>
          <w:color w:val="000000"/>
        </w:rPr>
        <w:t>respectful manner toward others during zoom meetings.</w:t>
      </w:r>
    </w:p>
    <w:p w14:paraId="79425830" w14:textId="77777777" w:rsidR="002E123C" w:rsidRPr="002E123C" w:rsidRDefault="002E123C" w:rsidP="002E123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ask</w:t>
      </w:r>
      <w:proofErr w:type="gramEnd"/>
      <w:r>
        <w:rPr>
          <w:rFonts w:ascii="Times New Roman" w:hAnsi="Times New Roman"/>
          <w:color w:val="000000"/>
        </w:rPr>
        <w:t xml:space="preserve"> thoughtful questions and seek help early.</w:t>
      </w:r>
    </w:p>
    <w:p w14:paraId="013E254C" w14:textId="77777777" w:rsidR="002E123C" w:rsidRPr="00D679F6" w:rsidRDefault="002E123C" w:rsidP="002619D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82991D3" w14:textId="77777777" w:rsidR="001437F5" w:rsidRPr="00082C2C" w:rsidRDefault="00082C2C" w:rsidP="002619D5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82C2C">
        <w:rPr>
          <w:b/>
          <w:color w:val="000000"/>
          <w:sz w:val="22"/>
          <w:szCs w:val="22"/>
        </w:rPr>
        <w:t xml:space="preserve">SUGGESTED </w:t>
      </w:r>
      <w:r w:rsidR="001437F5" w:rsidRPr="00082C2C">
        <w:rPr>
          <w:b/>
          <w:color w:val="000000"/>
          <w:sz w:val="22"/>
          <w:szCs w:val="22"/>
        </w:rPr>
        <w:t>COURSE MATERIALS AND SUPPLIES:</w:t>
      </w:r>
    </w:p>
    <w:p w14:paraId="7DCC34D9" w14:textId="77777777" w:rsidR="002619D5" w:rsidRDefault="001437F5" w:rsidP="0027755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82C2C">
        <w:rPr>
          <w:rFonts w:ascii="Times New Roman" w:hAnsi="Times New Roman"/>
          <w:color w:val="000000"/>
        </w:rPr>
        <w:t>#2 pen</w:t>
      </w:r>
      <w:r w:rsidR="00082C2C" w:rsidRPr="00082C2C">
        <w:rPr>
          <w:rFonts w:ascii="Times New Roman" w:hAnsi="Times New Roman"/>
          <w:color w:val="000000"/>
        </w:rPr>
        <w:t>cils with erasers at all times</w:t>
      </w:r>
      <w:r w:rsidR="00277550">
        <w:rPr>
          <w:rFonts w:ascii="Times New Roman" w:hAnsi="Times New Roman"/>
          <w:color w:val="000000"/>
        </w:rPr>
        <w:t xml:space="preserve">, </w:t>
      </w:r>
      <w:r w:rsidR="00E5132E" w:rsidRPr="00277550">
        <w:rPr>
          <w:rFonts w:ascii="Times New Roman" w:hAnsi="Times New Roman"/>
          <w:color w:val="000000"/>
        </w:rPr>
        <w:t>line</w:t>
      </w:r>
      <w:r w:rsidR="00564322">
        <w:rPr>
          <w:rFonts w:ascii="Times New Roman" w:hAnsi="Times New Roman"/>
          <w:color w:val="000000"/>
        </w:rPr>
        <w:t>d paper</w:t>
      </w:r>
      <w:r w:rsidR="002E123C">
        <w:rPr>
          <w:rFonts w:ascii="Times New Roman" w:hAnsi="Times New Roman"/>
          <w:color w:val="000000"/>
        </w:rPr>
        <w:t xml:space="preserve">, </w:t>
      </w:r>
      <w:r w:rsidR="00082C2C" w:rsidRPr="00277550">
        <w:rPr>
          <w:rFonts w:ascii="Times New Roman" w:hAnsi="Times New Roman"/>
          <w:color w:val="000000"/>
        </w:rPr>
        <w:t>scientific calculator</w:t>
      </w:r>
      <w:r w:rsidR="00277550">
        <w:rPr>
          <w:rFonts w:ascii="Times New Roman" w:hAnsi="Times New Roman"/>
          <w:color w:val="000000"/>
        </w:rPr>
        <w:t xml:space="preserve">, </w:t>
      </w:r>
      <w:r w:rsidR="00082C2C" w:rsidRPr="00277550">
        <w:rPr>
          <w:rFonts w:ascii="Times New Roman" w:hAnsi="Times New Roman"/>
          <w:color w:val="000000"/>
        </w:rPr>
        <w:t>ruler</w:t>
      </w:r>
      <w:r w:rsidR="00564322">
        <w:rPr>
          <w:rFonts w:ascii="Times New Roman" w:hAnsi="Times New Roman"/>
          <w:color w:val="000000"/>
        </w:rPr>
        <w:t xml:space="preserve">, </w:t>
      </w:r>
      <w:r w:rsidR="00277550">
        <w:rPr>
          <w:rFonts w:ascii="Times New Roman" w:hAnsi="Times New Roman"/>
          <w:color w:val="000000"/>
        </w:rPr>
        <w:t>highlighter</w:t>
      </w:r>
      <w:r w:rsidR="00564322">
        <w:rPr>
          <w:rFonts w:ascii="Times New Roman" w:hAnsi="Times New Roman"/>
          <w:color w:val="000000"/>
        </w:rPr>
        <w:t>, graph paper (provided graph paper should only be used when instructed by teacher)</w:t>
      </w:r>
    </w:p>
    <w:p w14:paraId="1E147566" w14:textId="77777777" w:rsidR="003D79D6" w:rsidRPr="00D679F6" w:rsidRDefault="003D79D6" w:rsidP="002619D5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11E89A9B" w14:textId="77777777" w:rsidR="0020408A" w:rsidRPr="00082C2C" w:rsidRDefault="0020408A" w:rsidP="002619D5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82C2C">
        <w:rPr>
          <w:b/>
          <w:color w:val="000000"/>
          <w:sz w:val="22"/>
          <w:szCs w:val="22"/>
        </w:rPr>
        <w:t>GRADING POLICY:</w:t>
      </w:r>
    </w:p>
    <w:p w14:paraId="237FE9E7" w14:textId="18CC17AF" w:rsidR="002E123C" w:rsidRPr="004B14BC" w:rsidRDefault="0020408A" w:rsidP="00F230E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82C2C">
        <w:rPr>
          <w:rFonts w:ascii="Times New Roman" w:hAnsi="Times New Roman"/>
          <w:color w:val="000000"/>
        </w:rPr>
        <w:t xml:space="preserve"> </w:t>
      </w:r>
      <w:r w:rsidR="00564322">
        <w:rPr>
          <w:rFonts w:ascii="Times New Roman" w:hAnsi="Times New Roman"/>
          <w:b/>
          <w:color w:val="000000"/>
          <w:u w:val="single"/>
        </w:rPr>
        <w:t>Classwork</w:t>
      </w:r>
      <w:r w:rsidR="002E123C">
        <w:rPr>
          <w:rFonts w:ascii="Times New Roman" w:hAnsi="Times New Roman"/>
          <w:b/>
          <w:color w:val="000000"/>
          <w:u w:val="single"/>
        </w:rPr>
        <w:t xml:space="preserve">: </w:t>
      </w:r>
      <w:r w:rsidR="004B14BC">
        <w:rPr>
          <w:rFonts w:ascii="Times New Roman" w:hAnsi="Times New Roman"/>
          <w:color w:val="000000"/>
        </w:rPr>
        <w:t xml:space="preserve"> Classwork w</w:t>
      </w:r>
      <w:r w:rsidR="00564322">
        <w:rPr>
          <w:rFonts w:ascii="Times New Roman" w:hAnsi="Times New Roman"/>
          <w:color w:val="000000"/>
        </w:rPr>
        <w:t>ill be checked dai</w:t>
      </w:r>
      <w:r w:rsidR="002E123C">
        <w:rPr>
          <w:rFonts w:ascii="Times New Roman" w:hAnsi="Times New Roman"/>
          <w:color w:val="000000"/>
        </w:rPr>
        <w:t xml:space="preserve">ly in Big Ideas Assignments or Google Classroom Assignments for accuracy and completeness. No late </w:t>
      </w:r>
      <w:r w:rsidR="00D34974">
        <w:rPr>
          <w:rFonts w:ascii="Times New Roman" w:hAnsi="Times New Roman"/>
          <w:color w:val="000000"/>
        </w:rPr>
        <w:t>work</w:t>
      </w:r>
      <w:r w:rsidR="002E123C">
        <w:rPr>
          <w:rFonts w:ascii="Times New Roman" w:hAnsi="Times New Roman"/>
          <w:color w:val="000000"/>
        </w:rPr>
        <w:t xml:space="preserve"> will be accepted if the </w:t>
      </w:r>
      <w:r w:rsidR="00DC56CF">
        <w:rPr>
          <w:rFonts w:ascii="Times New Roman" w:hAnsi="Times New Roman"/>
          <w:color w:val="000000"/>
        </w:rPr>
        <w:t>solutions are given out</w:t>
      </w:r>
      <w:r w:rsidR="002E123C">
        <w:rPr>
          <w:rFonts w:ascii="Times New Roman" w:hAnsi="Times New Roman"/>
          <w:color w:val="000000"/>
        </w:rPr>
        <w:t>. It is students’ responsibility to check for accuracy and to ask for assistance if they do not understand the concepts during office hour</w:t>
      </w:r>
      <w:r w:rsidR="00564322">
        <w:rPr>
          <w:rFonts w:ascii="Times New Roman" w:hAnsi="Times New Roman"/>
          <w:color w:val="000000"/>
        </w:rPr>
        <w:t>s</w:t>
      </w:r>
      <w:r w:rsidR="002E123C">
        <w:rPr>
          <w:rFonts w:ascii="Times New Roman" w:hAnsi="Times New Roman"/>
          <w:color w:val="000000"/>
        </w:rPr>
        <w:t xml:space="preserve">. </w:t>
      </w:r>
    </w:p>
    <w:p w14:paraId="3547C362" w14:textId="5B848B2F" w:rsidR="004B14BC" w:rsidRPr="004B14BC" w:rsidRDefault="004B14BC" w:rsidP="00F230E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4B14BC">
        <w:rPr>
          <w:rFonts w:ascii="Times New Roman" w:hAnsi="Times New Roman"/>
          <w:b/>
          <w:color w:val="000000"/>
          <w:u w:val="single"/>
        </w:rPr>
        <w:t xml:space="preserve">Homework: </w:t>
      </w:r>
      <w:r>
        <w:rPr>
          <w:rFonts w:ascii="Times New Roman" w:hAnsi="Times New Roman"/>
        </w:rPr>
        <w:t xml:space="preserve">Students will watch lesson video(s) and take notes before attending daily zoom meeting. Students can print out the handout or copy the notes on a piece of paper. </w:t>
      </w:r>
    </w:p>
    <w:p w14:paraId="7D3D023B" w14:textId="515C32A9" w:rsidR="0020408A" w:rsidRPr="00AD76ED" w:rsidRDefault="0020408A" w:rsidP="000F77B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76ED">
        <w:rPr>
          <w:rFonts w:ascii="Times New Roman" w:hAnsi="Times New Roman"/>
          <w:b/>
          <w:u w:val="single"/>
        </w:rPr>
        <w:t>Retaking Exams</w:t>
      </w:r>
      <w:r w:rsidR="004846C1" w:rsidRPr="00AD76ED">
        <w:rPr>
          <w:rFonts w:ascii="Times New Roman" w:hAnsi="Times New Roman"/>
        </w:rPr>
        <w:t xml:space="preserve">: </w:t>
      </w:r>
      <w:r w:rsidR="00F230EE" w:rsidRPr="00D9415E">
        <w:rPr>
          <w:rFonts w:ascii="Times New Roman" w:hAnsi="Times New Roman"/>
        </w:rPr>
        <w:t xml:space="preserve">Students who are not satisfied with their initial test score can retake it within retaking testing window. </w:t>
      </w:r>
      <w:r w:rsidR="008B3C86">
        <w:rPr>
          <w:rFonts w:ascii="Times New Roman" w:hAnsi="Times New Roman"/>
        </w:rPr>
        <w:t xml:space="preserve">The retake will be done during office hour. </w:t>
      </w:r>
    </w:p>
    <w:p w14:paraId="288B7DEE" w14:textId="77777777" w:rsidR="0020408A" w:rsidRDefault="006338E1" w:rsidP="002619D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82C2C">
        <w:rPr>
          <w:rFonts w:ascii="Times New Roman" w:hAnsi="Times New Roman"/>
          <w:b/>
          <w:color w:val="000000"/>
          <w:u w:val="single"/>
        </w:rPr>
        <w:t>Absent:</w:t>
      </w:r>
      <w:r w:rsidRPr="00082C2C">
        <w:rPr>
          <w:rFonts w:ascii="Times New Roman" w:hAnsi="Times New Roman"/>
          <w:color w:val="000000"/>
        </w:rPr>
        <w:t xml:space="preserve"> </w:t>
      </w:r>
      <w:r w:rsidR="0020408A" w:rsidRPr="00082C2C">
        <w:rPr>
          <w:rFonts w:ascii="Times New Roman" w:hAnsi="Times New Roman"/>
          <w:color w:val="000000"/>
        </w:rPr>
        <w:t xml:space="preserve">Students are responsible for </w:t>
      </w:r>
      <w:r w:rsidR="00564322">
        <w:rPr>
          <w:rFonts w:ascii="Times New Roman" w:hAnsi="Times New Roman"/>
          <w:color w:val="000000"/>
        </w:rPr>
        <w:t>looking up</w:t>
      </w:r>
      <w:r w:rsidR="0020408A" w:rsidRPr="00082C2C">
        <w:rPr>
          <w:rFonts w:ascii="Times New Roman" w:hAnsi="Times New Roman"/>
          <w:color w:val="000000"/>
        </w:rPr>
        <w:t xml:space="preserve"> </w:t>
      </w:r>
      <w:r w:rsidR="00564322">
        <w:rPr>
          <w:rFonts w:ascii="Times New Roman" w:hAnsi="Times New Roman"/>
          <w:color w:val="000000"/>
        </w:rPr>
        <w:t xml:space="preserve">assignments (in Google Classroom) </w:t>
      </w:r>
      <w:r w:rsidR="0020408A" w:rsidRPr="00082C2C">
        <w:rPr>
          <w:rFonts w:ascii="Times New Roman" w:hAnsi="Times New Roman"/>
          <w:color w:val="000000"/>
        </w:rPr>
        <w:t xml:space="preserve">and making up </w:t>
      </w:r>
      <w:r w:rsidR="00564322">
        <w:rPr>
          <w:rFonts w:ascii="Times New Roman" w:hAnsi="Times New Roman"/>
          <w:color w:val="000000"/>
        </w:rPr>
        <w:t xml:space="preserve">all </w:t>
      </w:r>
      <w:r w:rsidR="0020408A" w:rsidRPr="00082C2C">
        <w:rPr>
          <w:rFonts w:ascii="Times New Roman" w:hAnsi="Times New Roman"/>
          <w:color w:val="000000"/>
        </w:rPr>
        <w:t xml:space="preserve">missed work when absent. </w:t>
      </w:r>
    </w:p>
    <w:p w14:paraId="0A6AEDE7" w14:textId="77777777" w:rsidR="002E123C" w:rsidRPr="00082C2C" w:rsidRDefault="002E123C" w:rsidP="002619D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Zoom Meeting:</w:t>
      </w:r>
      <w:r>
        <w:rPr>
          <w:rFonts w:ascii="Times New Roman" w:hAnsi="Times New Roman"/>
          <w:color w:val="000000"/>
        </w:rPr>
        <w:t xml:space="preserve"> It is importa</w:t>
      </w:r>
      <w:r w:rsidR="00564322">
        <w:rPr>
          <w:rFonts w:ascii="Times New Roman" w:hAnsi="Times New Roman"/>
          <w:color w:val="000000"/>
        </w:rPr>
        <w:t>nt to attend every zoom meeting</w:t>
      </w:r>
      <w:r>
        <w:rPr>
          <w:rFonts w:ascii="Times New Roman" w:hAnsi="Times New Roman"/>
          <w:color w:val="000000"/>
        </w:rPr>
        <w:t xml:space="preserve">. This is where the teacher will take attendance and </w:t>
      </w:r>
      <w:r w:rsidR="00564322">
        <w:rPr>
          <w:rFonts w:ascii="Times New Roman" w:hAnsi="Times New Roman"/>
          <w:color w:val="000000"/>
        </w:rPr>
        <w:t xml:space="preserve">practice concepts. </w:t>
      </w:r>
      <w:r>
        <w:rPr>
          <w:rFonts w:ascii="Times New Roman" w:hAnsi="Times New Roman"/>
          <w:color w:val="000000"/>
        </w:rPr>
        <w:t xml:space="preserve"> </w:t>
      </w:r>
    </w:p>
    <w:p w14:paraId="4335739C" w14:textId="330C2E6E" w:rsidR="00BE4758" w:rsidRPr="00082C2C" w:rsidRDefault="0020408A" w:rsidP="002619D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en-US"/>
        </w:rPr>
      </w:pPr>
      <w:r w:rsidRPr="00082C2C">
        <w:rPr>
          <w:rFonts w:ascii="Times New Roman" w:hAnsi="Times New Roman"/>
          <w:b/>
          <w:bCs/>
          <w:u w:val="single"/>
          <w:lang w:bidi="en-US"/>
        </w:rPr>
        <w:t xml:space="preserve">Academic Dishonesty: </w:t>
      </w:r>
      <w:r w:rsidRPr="00082C2C">
        <w:rPr>
          <w:rFonts w:ascii="Times New Roman" w:hAnsi="Times New Roman"/>
          <w:u w:val="single"/>
          <w:lang w:bidi="en-US"/>
        </w:rPr>
        <w:t xml:space="preserve"> </w:t>
      </w:r>
      <w:r w:rsidRPr="00082C2C">
        <w:rPr>
          <w:rFonts w:ascii="Times New Roman" w:hAnsi="Times New Roman"/>
          <w:lang w:bidi="en-US"/>
        </w:rPr>
        <w:t xml:space="preserve">Any student guilty of academic dishonesty will receive a zero for that activity. That zero may not be dropped from the record and a </w:t>
      </w:r>
      <w:r w:rsidR="0018750C" w:rsidRPr="00082C2C">
        <w:rPr>
          <w:rFonts w:ascii="Times New Roman" w:hAnsi="Times New Roman"/>
          <w:lang w:bidi="en-US"/>
        </w:rPr>
        <w:t>parent con</w:t>
      </w:r>
      <w:r w:rsidR="00681734">
        <w:rPr>
          <w:rFonts w:ascii="Times New Roman" w:hAnsi="Times New Roman"/>
          <w:lang w:bidi="en-US"/>
        </w:rPr>
        <w:t>tact</w:t>
      </w:r>
      <w:bookmarkStart w:id="0" w:name="_GoBack"/>
      <w:bookmarkEnd w:id="0"/>
      <w:r w:rsidR="0018750C" w:rsidRPr="00082C2C">
        <w:rPr>
          <w:rFonts w:ascii="Times New Roman" w:hAnsi="Times New Roman"/>
          <w:lang w:bidi="en-US"/>
        </w:rPr>
        <w:t xml:space="preserve"> will be made.</w:t>
      </w:r>
    </w:p>
    <w:p w14:paraId="74A10674" w14:textId="77777777" w:rsidR="0020408A" w:rsidRPr="00D679F6" w:rsidRDefault="0020408A" w:rsidP="00261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08187B9" w14:textId="77777777" w:rsidR="00564322" w:rsidRPr="005D24AE" w:rsidRDefault="00BE4758" w:rsidP="005643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5D24AE">
        <w:rPr>
          <w:b/>
          <w:color w:val="000000"/>
          <w:sz w:val="22"/>
          <w:szCs w:val="22"/>
        </w:rPr>
        <w:t>The grading breakdown is as follows:</w:t>
      </w:r>
    </w:p>
    <w:p w14:paraId="6440C083" w14:textId="77777777" w:rsidR="00564322" w:rsidRPr="005D24AE" w:rsidRDefault="00564322" w:rsidP="00564322">
      <w:pPr>
        <w:widowControl w:val="0"/>
        <w:tabs>
          <w:tab w:val="left" w:pos="180"/>
          <w:tab w:val="right" w:pos="7920"/>
          <w:tab w:val="left" w:pos="8280"/>
          <w:tab w:val="right" w:leader="dot" w:pos="10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24AE">
        <w:rPr>
          <w:color w:val="000000"/>
          <w:sz w:val="22"/>
          <w:szCs w:val="22"/>
        </w:rPr>
        <w:t>Classwork/Participation ………………………………………….10 points per day</w:t>
      </w:r>
    </w:p>
    <w:p w14:paraId="2326488B" w14:textId="77777777" w:rsidR="00564322" w:rsidRPr="005D24AE" w:rsidRDefault="00564322" w:rsidP="00564322">
      <w:pPr>
        <w:widowControl w:val="0"/>
        <w:tabs>
          <w:tab w:val="left" w:pos="180"/>
          <w:tab w:val="right" w:pos="7920"/>
          <w:tab w:val="left" w:pos="8280"/>
          <w:tab w:val="right" w:leader="dot" w:pos="10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24AE">
        <w:rPr>
          <w:color w:val="000000"/>
          <w:sz w:val="22"/>
          <w:szCs w:val="22"/>
        </w:rPr>
        <w:t>Homework (Watch video(s), read textbook, and take notes) ……10 points per day</w:t>
      </w:r>
    </w:p>
    <w:p w14:paraId="35397512" w14:textId="77777777" w:rsidR="005D24AE" w:rsidRPr="005D24AE" w:rsidRDefault="00564322" w:rsidP="005D24AE">
      <w:pPr>
        <w:widowControl w:val="0"/>
        <w:tabs>
          <w:tab w:val="left" w:pos="180"/>
          <w:tab w:val="right" w:pos="7920"/>
          <w:tab w:val="left" w:pos="8280"/>
          <w:tab w:val="right" w:leader="dot" w:pos="10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24AE">
        <w:rPr>
          <w:color w:val="000000"/>
          <w:sz w:val="22"/>
          <w:szCs w:val="22"/>
        </w:rPr>
        <w:t>Assessments ……………………………………………………</w:t>
      </w:r>
      <w:r w:rsidR="005D24AE" w:rsidRPr="005D24AE">
        <w:rPr>
          <w:color w:val="000000"/>
          <w:sz w:val="22"/>
          <w:szCs w:val="22"/>
        </w:rPr>
        <w:t>...50-100 points per assessment</w:t>
      </w:r>
    </w:p>
    <w:p w14:paraId="6A9CF33E" w14:textId="77777777" w:rsidR="005D24AE" w:rsidRDefault="005D24AE" w:rsidP="005D24AE">
      <w:pPr>
        <w:widowControl w:val="0"/>
        <w:tabs>
          <w:tab w:val="left" w:pos="180"/>
          <w:tab w:val="right" w:pos="7920"/>
          <w:tab w:val="left" w:pos="8280"/>
          <w:tab w:val="right" w:leader="dot" w:pos="1008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CE15EAB" w14:textId="784CFA0B" w:rsidR="00BE1E48" w:rsidRPr="005D24AE" w:rsidRDefault="002E123C" w:rsidP="005D24AE">
      <w:pPr>
        <w:widowControl w:val="0"/>
        <w:tabs>
          <w:tab w:val="left" w:pos="180"/>
          <w:tab w:val="right" w:pos="7920"/>
          <w:tab w:val="left" w:pos="8280"/>
          <w:tab w:val="right" w:leader="dot" w:pos="10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24AE">
        <w:rPr>
          <w:b/>
          <w:color w:val="000000"/>
          <w:sz w:val="22"/>
          <w:szCs w:val="22"/>
        </w:rPr>
        <w:t>OFFICE HOUR</w:t>
      </w:r>
      <w:r w:rsidR="00564322" w:rsidRPr="005D24AE">
        <w:rPr>
          <w:b/>
          <w:color w:val="000000"/>
          <w:sz w:val="22"/>
          <w:szCs w:val="22"/>
        </w:rPr>
        <w:t>S</w:t>
      </w:r>
      <w:r w:rsidR="00BE4758" w:rsidRPr="005D24AE">
        <w:rPr>
          <w:b/>
          <w:color w:val="000000"/>
          <w:sz w:val="22"/>
          <w:szCs w:val="22"/>
        </w:rPr>
        <w:t xml:space="preserve">: </w:t>
      </w:r>
      <w:r w:rsidRPr="005D24AE">
        <w:rPr>
          <w:sz w:val="22"/>
          <w:szCs w:val="22"/>
        </w:rPr>
        <w:t>Monday-Friday 12:40-1:30pm</w:t>
      </w:r>
    </w:p>
    <w:sectPr w:rsidR="00BE1E48" w:rsidRPr="005D24AE" w:rsidSect="005D24AE">
      <w:footerReference w:type="default" r:id="rId10"/>
      <w:pgSz w:w="12240" w:h="15840"/>
      <w:pgMar w:top="432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32A08" w14:textId="77777777" w:rsidR="006209FE" w:rsidRDefault="006209FE">
      <w:r>
        <w:separator/>
      </w:r>
    </w:p>
  </w:endnote>
  <w:endnote w:type="continuationSeparator" w:id="0">
    <w:p w14:paraId="24C35507" w14:textId="77777777" w:rsidR="006209FE" w:rsidRDefault="0062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2EA6B" w14:textId="77777777" w:rsidR="00C47011" w:rsidRDefault="00C4701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13B31" w14:textId="77777777" w:rsidR="006209FE" w:rsidRDefault="006209FE">
      <w:r>
        <w:separator/>
      </w:r>
    </w:p>
  </w:footnote>
  <w:footnote w:type="continuationSeparator" w:id="0">
    <w:p w14:paraId="48B0209D" w14:textId="77777777" w:rsidR="006209FE" w:rsidRDefault="0062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86C"/>
    <w:multiLevelType w:val="hybridMultilevel"/>
    <w:tmpl w:val="9AEE1836"/>
    <w:lvl w:ilvl="0" w:tplc="99225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863E4"/>
    <w:multiLevelType w:val="hybridMultilevel"/>
    <w:tmpl w:val="E612F3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826"/>
    <w:multiLevelType w:val="hybridMultilevel"/>
    <w:tmpl w:val="0AA473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7CF0"/>
    <w:multiLevelType w:val="multilevel"/>
    <w:tmpl w:val="0AA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1EB2"/>
    <w:multiLevelType w:val="hybridMultilevel"/>
    <w:tmpl w:val="8AF2042E"/>
    <w:lvl w:ilvl="0" w:tplc="3B7455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D535C"/>
    <w:multiLevelType w:val="hybridMultilevel"/>
    <w:tmpl w:val="87B0FC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29C6"/>
    <w:multiLevelType w:val="hybridMultilevel"/>
    <w:tmpl w:val="5F885D00"/>
    <w:lvl w:ilvl="0" w:tplc="04090001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2804"/>
    <w:multiLevelType w:val="hybridMultilevel"/>
    <w:tmpl w:val="D278F7B4"/>
    <w:lvl w:ilvl="0" w:tplc="5F14F586">
      <w:start w:val="7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0B226A0"/>
    <w:multiLevelType w:val="hybridMultilevel"/>
    <w:tmpl w:val="F1980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7099"/>
    <w:multiLevelType w:val="hybridMultilevel"/>
    <w:tmpl w:val="FCA635A2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44BE7"/>
    <w:multiLevelType w:val="hybridMultilevel"/>
    <w:tmpl w:val="5EF09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C7D54"/>
    <w:multiLevelType w:val="hybridMultilevel"/>
    <w:tmpl w:val="B000898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7E4A"/>
    <w:multiLevelType w:val="hybridMultilevel"/>
    <w:tmpl w:val="3BF203AE"/>
    <w:lvl w:ilvl="0" w:tplc="F8E61F76">
      <w:start w:val="2"/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B"/>
    <w:rsid w:val="00002BDB"/>
    <w:rsid w:val="000151C3"/>
    <w:rsid w:val="00030516"/>
    <w:rsid w:val="00036DDB"/>
    <w:rsid w:val="000418A4"/>
    <w:rsid w:val="00043A14"/>
    <w:rsid w:val="00057D11"/>
    <w:rsid w:val="00082C2C"/>
    <w:rsid w:val="00087CA3"/>
    <w:rsid w:val="000A6535"/>
    <w:rsid w:val="000C0A0C"/>
    <w:rsid w:val="000C64DC"/>
    <w:rsid w:val="000C6A2B"/>
    <w:rsid w:val="000D46BB"/>
    <w:rsid w:val="000E51FF"/>
    <w:rsid w:val="000E7418"/>
    <w:rsid w:val="000E752C"/>
    <w:rsid w:val="000E773A"/>
    <w:rsid w:val="00112CFD"/>
    <w:rsid w:val="00122DD7"/>
    <w:rsid w:val="001437F5"/>
    <w:rsid w:val="0016413D"/>
    <w:rsid w:val="001703A5"/>
    <w:rsid w:val="00172E68"/>
    <w:rsid w:val="00181DA1"/>
    <w:rsid w:val="0018750C"/>
    <w:rsid w:val="001A20C8"/>
    <w:rsid w:val="001A5326"/>
    <w:rsid w:val="001B2890"/>
    <w:rsid w:val="001B4C78"/>
    <w:rsid w:val="001E1F46"/>
    <w:rsid w:val="001E381D"/>
    <w:rsid w:val="001F03E5"/>
    <w:rsid w:val="001F03F1"/>
    <w:rsid w:val="001F24B1"/>
    <w:rsid w:val="001F4A2A"/>
    <w:rsid w:val="001F70EA"/>
    <w:rsid w:val="0020408A"/>
    <w:rsid w:val="00212A7B"/>
    <w:rsid w:val="0023146E"/>
    <w:rsid w:val="00231BAD"/>
    <w:rsid w:val="002501C5"/>
    <w:rsid w:val="002619D5"/>
    <w:rsid w:val="00264184"/>
    <w:rsid w:val="00270216"/>
    <w:rsid w:val="00277550"/>
    <w:rsid w:val="00294610"/>
    <w:rsid w:val="002C3E34"/>
    <w:rsid w:val="002E123C"/>
    <w:rsid w:val="002F525A"/>
    <w:rsid w:val="00321730"/>
    <w:rsid w:val="00344AA7"/>
    <w:rsid w:val="00346A49"/>
    <w:rsid w:val="00360CA4"/>
    <w:rsid w:val="003639EC"/>
    <w:rsid w:val="0038669B"/>
    <w:rsid w:val="00390251"/>
    <w:rsid w:val="00393E9D"/>
    <w:rsid w:val="00394A02"/>
    <w:rsid w:val="003A0832"/>
    <w:rsid w:val="003B1650"/>
    <w:rsid w:val="003C01CC"/>
    <w:rsid w:val="003C0DEC"/>
    <w:rsid w:val="003D4C04"/>
    <w:rsid w:val="003D79D6"/>
    <w:rsid w:val="003E281A"/>
    <w:rsid w:val="00422DA6"/>
    <w:rsid w:val="004246C9"/>
    <w:rsid w:val="00425868"/>
    <w:rsid w:val="00430CE0"/>
    <w:rsid w:val="00430F7E"/>
    <w:rsid w:val="00433F03"/>
    <w:rsid w:val="00437C61"/>
    <w:rsid w:val="00457076"/>
    <w:rsid w:val="00482B73"/>
    <w:rsid w:val="004846C1"/>
    <w:rsid w:val="0049131B"/>
    <w:rsid w:val="00496D64"/>
    <w:rsid w:val="00497D3D"/>
    <w:rsid w:val="004B14BC"/>
    <w:rsid w:val="004D790B"/>
    <w:rsid w:val="004E3FC2"/>
    <w:rsid w:val="004F21C2"/>
    <w:rsid w:val="00503446"/>
    <w:rsid w:val="00504A2C"/>
    <w:rsid w:val="0050752C"/>
    <w:rsid w:val="0053320A"/>
    <w:rsid w:val="005428BC"/>
    <w:rsid w:val="00564322"/>
    <w:rsid w:val="00571F6C"/>
    <w:rsid w:val="00581142"/>
    <w:rsid w:val="005959ED"/>
    <w:rsid w:val="005C3310"/>
    <w:rsid w:val="005C51D2"/>
    <w:rsid w:val="005D24AE"/>
    <w:rsid w:val="005E65F1"/>
    <w:rsid w:val="005F238A"/>
    <w:rsid w:val="005F351D"/>
    <w:rsid w:val="006209FE"/>
    <w:rsid w:val="006338E1"/>
    <w:rsid w:val="00646977"/>
    <w:rsid w:val="00661512"/>
    <w:rsid w:val="00664395"/>
    <w:rsid w:val="00681734"/>
    <w:rsid w:val="006825FB"/>
    <w:rsid w:val="006834F6"/>
    <w:rsid w:val="006875BD"/>
    <w:rsid w:val="006965D5"/>
    <w:rsid w:val="00696651"/>
    <w:rsid w:val="006A218B"/>
    <w:rsid w:val="006A518F"/>
    <w:rsid w:val="006B0682"/>
    <w:rsid w:val="006C2A3E"/>
    <w:rsid w:val="006C2F13"/>
    <w:rsid w:val="006D5812"/>
    <w:rsid w:val="006E34EB"/>
    <w:rsid w:val="006E75A2"/>
    <w:rsid w:val="006F2767"/>
    <w:rsid w:val="00707B57"/>
    <w:rsid w:val="00711730"/>
    <w:rsid w:val="007416D7"/>
    <w:rsid w:val="007756BE"/>
    <w:rsid w:val="0078624B"/>
    <w:rsid w:val="007A3487"/>
    <w:rsid w:val="007B24EE"/>
    <w:rsid w:val="007B7D0F"/>
    <w:rsid w:val="007C51CD"/>
    <w:rsid w:val="007C55B1"/>
    <w:rsid w:val="00800760"/>
    <w:rsid w:val="008055E7"/>
    <w:rsid w:val="00813508"/>
    <w:rsid w:val="0083696B"/>
    <w:rsid w:val="008473EB"/>
    <w:rsid w:val="008657B5"/>
    <w:rsid w:val="0088409B"/>
    <w:rsid w:val="00884E43"/>
    <w:rsid w:val="00890223"/>
    <w:rsid w:val="008A3489"/>
    <w:rsid w:val="008A71A5"/>
    <w:rsid w:val="008B3C86"/>
    <w:rsid w:val="008F2AB6"/>
    <w:rsid w:val="00925B45"/>
    <w:rsid w:val="00927CFA"/>
    <w:rsid w:val="00932356"/>
    <w:rsid w:val="00936032"/>
    <w:rsid w:val="00980BC7"/>
    <w:rsid w:val="00984179"/>
    <w:rsid w:val="00986DD7"/>
    <w:rsid w:val="009A61F3"/>
    <w:rsid w:val="009A6530"/>
    <w:rsid w:val="009A71AB"/>
    <w:rsid w:val="009C4907"/>
    <w:rsid w:val="009D4BAE"/>
    <w:rsid w:val="009E351D"/>
    <w:rsid w:val="009F318F"/>
    <w:rsid w:val="009F5752"/>
    <w:rsid w:val="00A05A32"/>
    <w:rsid w:val="00A10AEB"/>
    <w:rsid w:val="00A2509A"/>
    <w:rsid w:val="00A330EC"/>
    <w:rsid w:val="00A340E5"/>
    <w:rsid w:val="00A45B7C"/>
    <w:rsid w:val="00A51249"/>
    <w:rsid w:val="00A614F6"/>
    <w:rsid w:val="00AB0EA4"/>
    <w:rsid w:val="00AD62D1"/>
    <w:rsid w:val="00AD76ED"/>
    <w:rsid w:val="00AF525C"/>
    <w:rsid w:val="00B0666C"/>
    <w:rsid w:val="00B07FAE"/>
    <w:rsid w:val="00B11753"/>
    <w:rsid w:val="00B170BA"/>
    <w:rsid w:val="00B47325"/>
    <w:rsid w:val="00B644EF"/>
    <w:rsid w:val="00B66005"/>
    <w:rsid w:val="00BB1BFB"/>
    <w:rsid w:val="00BB4E45"/>
    <w:rsid w:val="00BC7814"/>
    <w:rsid w:val="00BE1E48"/>
    <w:rsid w:val="00BE4758"/>
    <w:rsid w:val="00BE5BCD"/>
    <w:rsid w:val="00BF0192"/>
    <w:rsid w:val="00BF2426"/>
    <w:rsid w:val="00BF6CA4"/>
    <w:rsid w:val="00C06896"/>
    <w:rsid w:val="00C10A45"/>
    <w:rsid w:val="00C22443"/>
    <w:rsid w:val="00C23D14"/>
    <w:rsid w:val="00C41EE9"/>
    <w:rsid w:val="00C44DD7"/>
    <w:rsid w:val="00C46826"/>
    <w:rsid w:val="00C47011"/>
    <w:rsid w:val="00C60A04"/>
    <w:rsid w:val="00CA154A"/>
    <w:rsid w:val="00CA36EC"/>
    <w:rsid w:val="00CB514D"/>
    <w:rsid w:val="00CB67BA"/>
    <w:rsid w:val="00CC2983"/>
    <w:rsid w:val="00CC55F2"/>
    <w:rsid w:val="00CD04D2"/>
    <w:rsid w:val="00CD0B77"/>
    <w:rsid w:val="00CD0FA7"/>
    <w:rsid w:val="00CF1980"/>
    <w:rsid w:val="00D04D5D"/>
    <w:rsid w:val="00D209D6"/>
    <w:rsid w:val="00D34974"/>
    <w:rsid w:val="00D50F23"/>
    <w:rsid w:val="00D622D0"/>
    <w:rsid w:val="00D679F6"/>
    <w:rsid w:val="00D86156"/>
    <w:rsid w:val="00D8671F"/>
    <w:rsid w:val="00DA2A1C"/>
    <w:rsid w:val="00DC56CF"/>
    <w:rsid w:val="00DD17B0"/>
    <w:rsid w:val="00DE07FF"/>
    <w:rsid w:val="00DE3CC4"/>
    <w:rsid w:val="00DE5FC8"/>
    <w:rsid w:val="00DE77DC"/>
    <w:rsid w:val="00E113BE"/>
    <w:rsid w:val="00E157BD"/>
    <w:rsid w:val="00E5132E"/>
    <w:rsid w:val="00E671FE"/>
    <w:rsid w:val="00E7678D"/>
    <w:rsid w:val="00E84166"/>
    <w:rsid w:val="00E87218"/>
    <w:rsid w:val="00ED1D45"/>
    <w:rsid w:val="00ED6F5D"/>
    <w:rsid w:val="00EE0E72"/>
    <w:rsid w:val="00EE2366"/>
    <w:rsid w:val="00EE70B0"/>
    <w:rsid w:val="00EF5A94"/>
    <w:rsid w:val="00F079D3"/>
    <w:rsid w:val="00F145DD"/>
    <w:rsid w:val="00F20FB9"/>
    <w:rsid w:val="00F230EE"/>
    <w:rsid w:val="00F30075"/>
    <w:rsid w:val="00F42535"/>
    <w:rsid w:val="00F54EA0"/>
    <w:rsid w:val="00F57AE1"/>
    <w:rsid w:val="00F66195"/>
    <w:rsid w:val="00F84119"/>
    <w:rsid w:val="00FA4285"/>
    <w:rsid w:val="00FB59E9"/>
    <w:rsid w:val="00FE71F2"/>
    <w:rsid w:val="00FF5414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82713E"/>
  <w15:docId w15:val="{16A953EE-1D9C-400B-8F6C-17C39D3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AEA"/>
    <w:rPr>
      <w:color w:val="0000FF"/>
      <w:u w:val="single"/>
    </w:rPr>
  </w:style>
  <w:style w:type="table" w:styleId="TableGrid">
    <w:name w:val="Table Grid"/>
    <w:basedOn w:val="TableNormal"/>
    <w:rsid w:val="0052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EF3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er">
    <w:name w:val="header"/>
    <w:basedOn w:val="Normal"/>
    <w:rsid w:val="006F4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4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8C2"/>
  </w:style>
  <w:style w:type="paragraph" w:styleId="BalloonText">
    <w:name w:val="Balloon Text"/>
    <w:basedOn w:val="Normal"/>
    <w:link w:val="BalloonTextChar"/>
    <w:uiPriority w:val="99"/>
    <w:semiHidden/>
    <w:unhideWhenUsed/>
    <w:rsid w:val="000E7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77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5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o@sandi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e.ca.gov/be/st/ss/documents/ccssmathstandardaug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3983-096B-4757-8269-91653005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JOLLA HIGH SCHOOL - GEOMETRY - COURSE SYLLABUS – 2006-07</vt:lpstr>
    </vt:vector>
  </TitlesOfParts>
  <Company>SDCS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JOLLA HIGH SCHOOL - GEOMETRY - COURSE SYLLABUS – 2006-07</dc:title>
  <dc:subject/>
  <dc:creator>Cao Thanh-Thuy</dc:creator>
  <cp:keywords/>
  <cp:lastModifiedBy>Otterman Tricia</cp:lastModifiedBy>
  <cp:revision>6</cp:revision>
  <cp:lastPrinted>2018-08-28T15:04:00Z</cp:lastPrinted>
  <dcterms:created xsi:type="dcterms:W3CDTF">2020-08-26T13:18:00Z</dcterms:created>
  <dcterms:modified xsi:type="dcterms:W3CDTF">2020-08-26T22:11:00Z</dcterms:modified>
</cp:coreProperties>
</file>